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56" w:firstLineChars="100"/>
        <w:jc w:val="cente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456" w:firstLineChars="100"/>
        <w:jc w:val="center"/>
        <w:textAlignment w:val="auto"/>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仁怀市人民医院公开招聘</w:t>
      </w:r>
      <w:bookmarkStart w:id="0" w:name="_GoBack"/>
      <w:bookmarkEnd w:id="0"/>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编制外</w:t>
      </w:r>
    </w:p>
    <w:p>
      <w:pPr>
        <w:keepNext w:val="0"/>
        <w:keepLines w:val="0"/>
        <w:pageBreakBefore w:val="0"/>
        <w:widowControl w:val="0"/>
        <w:kinsoku/>
        <w:wordWrap/>
        <w:overflowPunct/>
        <w:topLinePunct w:val="0"/>
        <w:autoSpaceDE/>
        <w:autoSpaceDN/>
        <w:bidi w:val="0"/>
        <w:adjustRightInd/>
        <w:snapToGrid/>
        <w:spacing w:line="700" w:lineRule="exact"/>
        <w:ind w:firstLine="456" w:firstLineChars="100"/>
        <w:jc w:val="center"/>
        <w:textAlignment w:val="auto"/>
        <w:rPr>
          <w:rFonts w:hint="eastAsia" w:ascii="黑体" w:hAnsi="黑体" w:eastAsia="黑体" w:cs="黑体"/>
          <w:color w:val="000000" w:themeColor="text1"/>
          <w:spacing w:val="8"/>
          <w:sz w:val="44"/>
          <w:szCs w:val="44"/>
          <w:shd w:val="clear" w:color="auto" w:fill="FFFFFF"/>
          <w14:textFill>
            <w14:solidFill>
              <w14:schemeClr w14:val="tx1"/>
            </w14:solidFill>
          </w14:textFill>
        </w:rPr>
      </w:pP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专业技术人员报名考试</w:t>
      </w:r>
      <w:r>
        <w:rPr>
          <w:rFonts w:hint="eastAsia" w:ascii="黑体" w:hAnsi="黑体" w:eastAsia="黑体" w:cs="黑体"/>
          <w:color w:val="000000" w:themeColor="text1"/>
          <w:spacing w:val="8"/>
          <w:sz w:val="44"/>
          <w:szCs w:val="44"/>
          <w:shd w:val="clear" w:color="auto" w:fill="FFFFFF"/>
          <w14:textFill>
            <w14:solidFill>
              <w14:schemeClr w14:val="tx1"/>
            </w14:solidFill>
          </w14:textFill>
        </w:rPr>
        <w:t>新冠肺炎疫情</w:t>
      </w: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防</w:t>
      </w:r>
      <w:r>
        <w:rPr>
          <w:rFonts w:hint="eastAsia" w:ascii="黑体" w:hAnsi="黑体" w:eastAsia="黑体" w:cs="黑体"/>
          <w:color w:val="000000" w:themeColor="text1"/>
          <w:spacing w:val="8"/>
          <w:sz w:val="44"/>
          <w:szCs w:val="44"/>
          <w:shd w:val="clear" w:color="auto" w:fill="FFFFFF"/>
          <w14:textFill>
            <w14:solidFill>
              <w14:schemeClr w14:val="tx1"/>
            </w14:solidFill>
          </w14:textFill>
        </w:rPr>
        <w:t>要求</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为有效防控新型冠状病毒传播，保障新冠疫情期间招聘工作顺利进行，根据《省应对新冠肺炎疫情防控领导小组关于做好新冠肺炎疫情常态化防控工作的通知》（黔府办发电〔2020〕150 号）、《新型冠状病毒肺炎防控方案》（第六版）、《新型冠状病毒诊疗方案》（试行第七版）等有关文件精神，结合我院实际，按照以下要求做好疫情防控工作：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一、考生进入我院报名考试时需自觉接受工作人员检查，如实报告个人情况，主动出示本人当天“贵州健康码”绿码和“国务院行程码”。凡隐瞒或谎报旅居史、接触史、健康状况等疫情防控重点信息，不配合工作人员进行防疫检测、询问、排查、送诊等造成严重后果的，责任由考生本人自负，同时取消其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二、境外来仁考生入境后一律由首站实施 14 天的集中隔离医学观察和健康监测。已在省外隔离 14 天的，到我市后由首站再进行一次核酸检测，检测阴性者可凭相关证明，签订考生疫情防控承诺书后参加报名考试。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三、省外来仁考生14天内有中、高风险地区考生，落实首站负责制，扫健康绿码、扫行程码，提供 7 日内核酸检测阴性合法证明的，到我市后再进行一次核酸检测，检测结果为阴性，可凭相关证明，签订考生疫情防控承诺书后参加报名和考试；无健康绿码、行程码绿码或7日内核酸检测阴性合法证明的，由首站实行集中隔离14天，并进行2次核酸检测，隔离时间以入仁时间起算，不足14天的补足14 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三、省外低风险地区考生，持有健康码绿码、行程码绿码且体温正常的，签订考生疫情防控承诺书后直接参加报名考试。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四、省内考生持有健康码绿码、行程码绿码且体温正常的，签订考生疫情防控承诺书后直接参加报名考试。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五、考生健康检测过程中出现发热（体温高于37.3℃）、干咳、乏力、鼻塞、流涕、咽痛、腹泻等症状的，考生应立即向仁怀市人民医院考务办工作人员报告，考务办工作人员立即向院疫情防控领导小组报告，疫情防控领导小组按照仁怀市人民医院疫情防控要求做好相应处置和上报</w:t>
      </w:r>
    </w:p>
    <w:p>
      <w:pPr>
        <w:spacing w:line="620" w:lineRule="exact"/>
        <w:ind w:firstLine="420" w:firstLineChars="200"/>
        <w:jc w:val="both"/>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cente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 xml:space="preserve">                                 </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仁怀市人民医院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right"/>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1</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年</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7</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月</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27</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sectPr>
      <w:footerReference r:id="rId3" w:type="default"/>
      <w:pgSz w:w="11906" w:h="16838"/>
      <w:pgMar w:top="1769" w:right="1259" w:bottom="1769" w:left="140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340D9"/>
    <w:rsid w:val="1B48072A"/>
    <w:rsid w:val="204340D9"/>
    <w:rsid w:val="21CD1D09"/>
    <w:rsid w:val="2854664A"/>
    <w:rsid w:val="2AD56256"/>
    <w:rsid w:val="3A777864"/>
    <w:rsid w:val="3DB80606"/>
    <w:rsid w:val="4084433D"/>
    <w:rsid w:val="4A927C5E"/>
    <w:rsid w:val="4F6D5A46"/>
    <w:rsid w:val="5AF70EBA"/>
    <w:rsid w:val="74226863"/>
    <w:rsid w:val="790D6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程敏懿</dc:creator>
  <cp:lastModifiedBy>宁愿归来</cp:lastModifiedBy>
  <dcterms:modified xsi:type="dcterms:W3CDTF">2021-07-27T06:56:03Z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